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EB" w:rsidRDefault="003F6A7C" w:rsidP="00602234"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36" style="position:absolute;margin-left:-12.85pt;margin-top:3.1pt;width:852.3pt;height:588.6pt;z-index:251644928" coordorigin="1126229,1068609" coordsize="22990,66455">
            <v:rect id="_x0000_s1037" style="position:absolute;left:1126229;top:1068609;width:22990;height:66456;visibility:hidden;mso-wrap-edited:f" fillcolor="blue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038" style="position:absolute;left:1137493;top:1133775;width:11726;height:1290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126229;top:1133775;width:11495;height:1290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137493;top:1068609;width:11726;height:1291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26229;top:1068609;width:11495;height:1291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26229;top:1068609;width:480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26229;top:1101860;width:48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48743;top:1068609;width:476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48743;top:1101860;width:476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6" style="position:absolute;margin-left:999.2pt;margin-top:17pt;width:252.3pt;height:564.1pt;z-index:251645952" coordorigin="1126229,1068609" coordsize="22990,66455">
            <v:rect id="_x0000_s1027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5B42E6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2640" behindDoc="0" locked="0" layoutInCell="1" allowOverlap="1">
            <wp:simplePos x="0" y="0"/>
            <wp:positionH relativeFrom="column">
              <wp:posOffset>12870180</wp:posOffset>
            </wp:positionH>
            <wp:positionV relativeFrom="paragraph">
              <wp:posOffset>360045</wp:posOffset>
            </wp:positionV>
            <wp:extent cx="575945" cy="539750"/>
            <wp:effectExtent l="19050" t="0" r="0" b="0"/>
            <wp:wrapNone/>
            <wp:docPr id="25" name="Рисунок 25" descr="Копия эмблем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пия эмблема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055.9pt;margin-top:28.35pt;width:178pt;height:79.35pt;z-index:2516469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0;mso-column-margin:2mm" inset="2.88pt,2.88pt,2.88pt,2.88pt">
              <w:txbxContent>
                <w:p w:rsidR="005B42E6" w:rsidRDefault="005B42E6" w:rsidP="005B42E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Бюджетное  учреждение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ХМАО-Югры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  <w:p w:rsidR="005B42E6" w:rsidRPr="005B42E6" w:rsidRDefault="005B42E6" w:rsidP="005B42E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 w:rsidRPr="005B42E6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Комплексный центр социального обслуживания населения </w:t>
                  </w:r>
                  <w:r w:rsidRPr="005B42E6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Милосердие</w:t>
                  </w:r>
                  <w:r w:rsidRPr="005B42E6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»</w:t>
                  </w:r>
                </w:p>
                <w:p w:rsidR="005B42E6" w:rsidRDefault="005B42E6" w:rsidP="005B42E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Организационно-методическое </w:t>
                  </w:r>
                </w:p>
                <w:p w:rsidR="005B42E6" w:rsidRDefault="005B42E6" w:rsidP="005B42E6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 отделение</w:t>
                  </w:r>
                </w:p>
                <w:p w:rsidR="005B42E6" w:rsidRDefault="005B42E6" w:rsidP="005B42E6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5B42E6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3664" behindDoc="0" locked="0" layoutInCell="1" allowOverlap="1">
            <wp:simplePos x="0" y="0"/>
            <wp:positionH relativeFrom="column">
              <wp:posOffset>13276580</wp:posOffset>
            </wp:positionH>
            <wp:positionV relativeFrom="paragraph">
              <wp:posOffset>2283460</wp:posOffset>
            </wp:positionV>
            <wp:extent cx="2080260" cy="1440180"/>
            <wp:effectExtent l="228600" t="361950" r="205740" b="35052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09" b="19231"/>
                    <a:stretch>
                      <a:fillRect/>
                    </a:stretch>
                  </pic:blipFill>
                  <pic:spPr bwMode="auto">
                    <a:xfrm rot="1455589">
                      <a:off x="0" y="0"/>
                      <a:ext cx="208026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2" type="#_x0000_t202" style="position:absolute;margin-left:1010.55pt;margin-top:402.5pt;width:226.75pt;height:85.05pt;z-index:2516480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2;mso-column-margin:2mm" inset="2.88pt,2.88pt,2.88pt,2.88pt">
              <w:txbxContent>
                <w:p w:rsidR="005B42E6" w:rsidRDefault="005B42E6" w:rsidP="005B42E6">
                  <w:pPr>
                    <w:widowControl w:val="0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  <w:p w:rsidR="005B42E6" w:rsidRDefault="005B42E6" w:rsidP="005B42E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Семья   без  насилия—</w:t>
                  </w:r>
                </w:p>
                <w:p w:rsidR="005B42E6" w:rsidRPr="005B42E6" w:rsidRDefault="005B42E6" w:rsidP="005B42E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общество  без  террора.</w:t>
                  </w:r>
                </w:p>
                <w:p w:rsidR="005B42E6" w:rsidRDefault="005B42E6" w:rsidP="005B42E6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3" type="#_x0000_t202" style="position:absolute;margin-left:1067.25pt;margin-top:515.9pt;width:124.6pt;height:45.35pt;z-index:2516490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53;mso-column-margin:5.7pt" inset="2.85pt,2.85pt,2.85pt,2.85pt">
              <w:txbxContent>
                <w:p w:rsidR="005B42E6" w:rsidRDefault="005B42E6" w:rsidP="005B42E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2014</w:t>
                  </w:r>
                </w:p>
                <w:p w:rsidR="005B42E6" w:rsidRDefault="005B42E6" w:rsidP="005B42E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4" type="#_x0000_t144" style="position:absolute;margin-left:1050.25pt;margin-top:153.05pt;width:158.75pt;height:124.7pt;z-index:25165004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20pt;font-weight:bold" fitshape="t" trim="t" string="Д Е Т И "/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55" type="#_x0000_t175" style="position:absolute;margin-left:1016.2pt;margin-top:243.75pt;width:221.1pt;height:249.45pt;z-index:251651072;mso-wrap-distance-left:2.88pt;mso-wrap-distance-top:2.88pt;mso-wrap-distance-right:2.88pt;mso-wrap-distance-bottom:2.88pt;mso-position-horizontal-relative:text;mso-position-vertical-relative:text" adj="72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16pt;font-weight:bold;v-text-kern:t" trim="t" fitpath="t" string="ПРОТИВ  ЖЕСТОКОСТИ &#10; "/>
          </v:shape>
        </w:pict>
      </w:r>
    </w:p>
    <w:p w:rsidR="00526F22" w:rsidRDefault="003F6A7C" w:rsidP="00DD708E">
      <w:pPr>
        <w:tabs>
          <w:tab w:val="left" w:pos="11978"/>
        </w:tabs>
      </w:pP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6" type="#_x0000_t202" style="position:absolute;margin-left:549.8pt;margin-top:3.7pt;width:283.1pt;height:555.6pt;z-index:25168179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6;mso-column-margin:2mm" inset="2.88pt,2.88pt,2.88pt,2.88pt">
              <w:txbxContent>
                <w:p w:rsidR="00D72E0D" w:rsidRDefault="00D72E0D" w:rsidP="00DF272A">
                  <w:pPr>
                    <w:widowControl w:val="0"/>
                  </w:pPr>
                </w:p>
                <w:p w:rsidR="00D72E0D" w:rsidRDefault="00D72E0D" w:rsidP="00DF272A">
                  <w:pPr>
                    <w:widowControl w:val="0"/>
                  </w:pPr>
                </w:p>
                <w:p w:rsidR="00D72E0D" w:rsidRDefault="00D72E0D" w:rsidP="00DF272A">
                  <w:pPr>
                    <w:widowControl w:val="0"/>
                  </w:pPr>
                </w:p>
                <w:p w:rsidR="00D72E0D" w:rsidRDefault="00D72E0D" w:rsidP="00DF272A">
                  <w:pPr>
                    <w:widowControl w:val="0"/>
                  </w:pPr>
                </w:p>
                <w:p w:rsidR="00D72E0D" w:rsidRDefault="00D72E0D" w:rsidP="00DF272A">
                  <w:pPr>
                    <w:widowControl w:val="0"/>
                  </w:pPr>
                </w:p>
                <w:p w:rsidR="00DF272A" w:rsidRDefault="00DF272A" w:rsidP="00DF272A">
                  <w:pPr>
                    <w:widowControl w:val="0"/>
                  </w:pPr>
                  <w:r>
                    <w:t> </w:t>
                  </w: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3F6A7C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pict>
                      <v:shape id="_x0000_i1025" type="#_x0000_t175" style="width:253.8pt;height:130.2pt" adj="7200" fillcolor="#f06">
                        <v:shadow on="t" color="#868686" opacity=".5" offset="6pt,6pt"/>
                        <v:textpath style="font-family:&quot;Times New Roman&quot;;font-size:24pt;v-text-spacing:78650f;v-text-kern:t" trim="t" fitpath="t" string="ДЕТИ ПРОТИВ ЖЕСТОКОСТИ"/>
                      </v:shape>
                    </w:pict>
                  </w: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DF0D56" w:rsidRDefault="00DF0D56" w:rsidP="00DF0D5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Семья   без  насилия—</w:t>
                  </w:r>
                </w:p>
                <w:p w:rsidR="00DF0D56" w:rsidRPr="00843788" w:rsidRDefault="00DF0D56" w:rsidP="00DF0D5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общество  без  террора.</w:t>
                  </w: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DF0D56">
                  <w:pPr>
                    <w:pStyle w:val="4"/>
                    <w:widowControl w:val="0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DF0D56">
                  <w:pPr>
                    <w:pStyle w:val="4"/>
                    <w:widowControl w:val="0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602234" w:rsidRDefault="00602234" w:rsidP="0060223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</w:p>
                <w:p w:rsidR="00CC2041" w:rsidRDefault="00CC2041" w:rsidP="00CC2041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</w:pPr>
                </w:p>
                <w:p w:rsidR="00D72E0D" w:rsidRPr="00CC2041" w:rsidRDefault="00D72E0D" w:rsidP="00CC2041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7" type="#_x0000_t202" style="position:absolute;margin-left:276.15pt;margin-top:3.7pt;width:244.5pt;height:555.6pt;z-index:2516520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7;mso-column-margin:2mm" inset="2.88pt,2.88pt,2.88pt,2.88pt">
              <w:txbxContent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Правовая защита ребенка от</w:t>
                  </w:r>
                  <w:r w:rsidR="00D72E0D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 жестокого </w:t>
                  </w:r>
                </w:p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обращения и насилия в семье</w:t>
                  </w:r>
                </w:p>
                <w:p w:rsidR="00D72E0D" w:rsidRPr="00D72E0D" w:rsidRDefault="005B42E6" w:rsidP="005B42E6">
                  <w:pPr>
                    <w:widowControl w:val="0"/>
                    <w:spacing w:after="20" w:line="30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        Международно-правовой запрет  на   применение  в отношении  ребенка  насилия, жестокого   или    унижающего человеческое достоинство обращения     закреплен в ряде международно-правовых документов ООН и Совета Европы: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-</w:t>
                  </w:r>
                  <w:r w:rsidR="00D72E0D"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Всемирная декларация об обеспечении выживания, защиты и развития детей </w:t>
                  </w:r>
                </w:p>
                <w:p w:rsidR="005B42E6" w:rsidRPr="00D72E0D" w:rsidRDefault="00D72E0D" w:rsidP="005B42E6">
                  <w:pPr>
                    <w:widowControl w:val="0"/>
                    <w:spacing w:after="20" w:line="30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(от </w:t>
                  </w:r>
                  <w:r w:rsidR="005B42E6" w:rsidRPr="00D72E0D">
                    <w:rPr>
                      <w:rFonts w:ascii="Times New Roman" w:hAnsi="Times New Roman"/>
                      <w:sz w:val="24"/>
                      <w:szCs w:val="24"/>
                    </w:rPr>
                    <w:t>30.10.1990г.);</w:t>
                  </w:r>
                  <w:r w:rsidR="005B42E6" w:rsidRPr="00D72E0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-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B42E6"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Декларация прав ребенка ООН (от 20.11.1959г.); </w:t>
                  </w:r>
                  <w:r w:rsidR="005B42E6" w:rsidRPr="00D72E0D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-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B42E6" w:rsidRPr="00D72E0D">
                    <w:rPr>
                      <w:rFonts w:ascii="Times New Roman" w:hAnsi="Times New Roman"/>
                      <w:sz w:val="24"/>
                      <w:szCs w:val="24"/>
                    </w:rPr>
                    <w:t>Конвенция ООН о правах ребенка (одобрена Генеральной Ассамблеей  ООН в 1989 г.);</w:t>
                  </w:r>
                </w:p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-Семейный кодекс Российской Федерации (от 29 декабря 1995 года № 223-ФЗ (с изменениями от 02.01. 2000 г.);</w:t>
                  </w:r>
                </w:p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Конституция Российской Федерации, 1993 г. (с изменениями на 9 июня 2001 года); </w:t>
                  </w:r>
                </w:p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Федеральный Закон от</w:t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 xml:space="preserve"> 24 июля 1998 года № 124-ФЗ «Об основных гарантиях прав ребенка в Российской Федерации» (с изменениями на 20 июля 2000 года);</w:t>
                  </w:r>
                </w:p>
                <w:p w:rsidR="005B42E6" w:rsidRPr="00D72E0D" w:rsidRDefault="005B42E6" w:rsidP="005B42E6">
                  <w:pPr>
                    <w:widowControl w:val="0"/>
                    <w:spacing w:after="20" w:line="300" w:lineRule="auto"/>
                    <w:jc w:val="both"/>
                    <w:rPr>
                      <w:color w:val="CC0000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>-Закон Российской Федерации от 10 июля 1992 года № 3266-1 «Об образовании» (с изменениями на 27 декабря 2000 года) и др.</w:t>
                  </w:r>
                  <w:r w:rsidRPr="00D72E0D">
                    <w:rPr>
                      <w:rFonts w:ascii="Times New Roman" w:hAnsi="Times New Roman"/>
                      <w:color w:val="CC0000"/>
                      <w:sz w:val="28"/>
                      <w:szCs w:val="28"/>
                    </w:rPr>
                    <w:t xml:space="preserve">  </w:t>
                  </w:r>
                </w:p>
                <w:p w:rsidR="005B42E6" w:rsidRPr="00D72E0D" w:rsidRDefault="005B42E6" w:rsidP="005B42E6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2E0D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5B42E6" w:rsidRPr="005B42E6" w:rsidRDefault="005B42E6" w:rsidP="005B42E6">
                  <w:pPr>
                    <w:widowControl w:val="0"/>
                    <w:jc w:val="both"/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</w:pPr>
                  <w:r w:rsidRPr="005B42E6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6" type="#_x0000_t202" style="position:absolute;margin-left:18.3pt;margin-top:3.7pt;width:250.05pt;height:541.4pt;z-index:2516531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2mm" inset="2.88pt,2.88pt,2.88pt,2.88pt">
              <w:txbxContent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Сигналами для выявления семейного неблагополучия могут стать: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внешний вид ребенка (наличие травм, синяков; неряшливый вид  ребенка; опасное для жизни ребенка заболевание, лечением которого не занимаются родители  и др.);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особенности поведения ребенка  (агрессивность в отношении сверстников и взрослых; замкнутость; чрезмерная возбудимость и др.);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низкий уровень педагогического потенциала семьи (отсутствие интереса к делам ребенка в учебном заведении; уклонение от родительских обязанностей, отсутствие заботы; употребление алкоголя или наркотических средств);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уклонение от контакта с работниками и администрацией учреждения образования; неявка на родительские собрания и др.;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задолженность по плате за техническое обслуживание, пользование жилым помещением, коммунальные услуги;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 заявления в органы внутренних дел об уходах несовершеннолетних из дома, их розыске и др.</w:t>
                  </w:r>
                </w:p>
                <w:p w:rsidR="005B42E6" w:rsidRPr="00D72E0D" w:rsidRDefault="005B42E6" w:rsidP="005B42E6">
                  <w:pPr>
                    <w:widowControl w:val="0"/>
                    <w:spacing w:after="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D72E0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Выявлением семей, в которых дети</w:t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подвергаются насилию и жестокому обращению, занимаются: учреждения здравоохранения, учреждения образования, органы опеки и попечительства, органы внутренних дел, комитет по делам несовершеннолетних и защите их прав,  учреждения социального обслуживания и др. </w:t>
                  </w:r>
                </w:p>
                <w:p w:rsidR="005B42E6" w:rsidRPr="00D72E0D" w:rsidRDefault="005B42E6" w:rsidP="005B42E6">
                  <w:pPr>
                    <w:widowControl w:val="0"/>
                    <w:spacing w:after="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D72E0D" w:rsidRPr="00D72E0D" w:rsidRDefault="005B42E6" w:rsidP="00D72E0D">
                  <w:pPr>
                    <w:widowControl w:val="0"/>
                    <w:spacing w:after="20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                          </w:t>
                  </w:r>
                </w:p>
                <w:p w:rsidR="005B42E6" w:rsidRPr="00D72E0D" w:rsidRDefault="005B42E6" w:rsidP="00EE7878">
                  <w:pPr>
                    <w:widowControl w:val="0"/>
                    <w:spacing w:after="20"/>
                    <w:rPr>
                      <w:rFonts w:ascii="Times New Roman" w:hAnsi="Times New Roman"/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FF0066"/>
                      <w:sz w:val="28"/>
                      <w:szCs w:val="28"/>
                    </w:rPr>
                    <w:tab/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D72E0D" w:rsidRPr="00D72E0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Об</w:t>
                  </w:r>
                  <w:r w:rsidRPr="00D72E0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щероссийский детский телефон доверия</w:t>
                  </w:r>
                  <w:r w:rsidRPr="00D72E0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           </w:t>
                  </w:r>
                  <w:r w:rsidR="00D72E0D" w:rsidRPr="00D72E0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      </w:t>
                  </w:r>
                  <w:r w:rsidR="00D72E0D" w:rsidRPr="00D72E0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ab/>
                  </w:r>
                  <w:r w:rsidR="00D72E0D" w:rsidRPr="00D72E0D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ab/>
                    <w:t xml:space="preserve">   </w:t>
                  </w:r>
                  <w:r w:rsidRPr="00D72E0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8-800-2000-122 </w:t>
                  </w:r>
                </w:p>
                <w:p w:rsidR="005B42E6" w:rsidRPr="00D72E0D" w:rsidRDefault="005B42E6" w:rsidP="005B42E6">
                  <w:pPr>
                    <w:widowControl w:val="0"/>
                    <w:spacing w:after="0"/>
                    <w:ind w:right="19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(звонок бесплатный)</w:t>
                  </w:r>
                </w:p>
                <w:p w:rsidR="005B42E6" w:rsidRPr="00D72E0D" w:rsidRDefault="005B42E6" w:rsidP="005B42E6">
                  <w:pPr>
                    <w:pStyle w:val="a3"/>
                    <w:widowControl w:val="0"/>
                    <w:ind w:right="19" w:firstLine="379"/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D72E0D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DD708E">
        <w:tab/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157" style="position:absolute;margin-left:999.2pt;margin-top:17pt;width:252.3pt;height:564.1pt;z-index:251682816;mso-position-horizontal-relative:text;mso-position-vertical-relative:text" coordorigin="1126229,1068609" coordsize="22990,66455">
            <v:rect id="_x0000_s1158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59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0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1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2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3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4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5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66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139" style="position:absolute;margin-left:999.2pt;margin-top:17pt;width:252.3pt;height:564.1pt;z-index:251675648;mso-position-horizontal-relative:text;mso-position-vertical-relative:text" coordorigin="1126229,1068609" coordsize="22990,66455">
            <v:rect id="_x0000_s1140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41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2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3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4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5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6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7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48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CC20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880" behindDoc="0" locked="0" layoutInCell="1" allowOverlap="1">
            <wp:simplePos x="0" y="0"/>
            <wp:positionH relativeFrom="column">
              <wp:posOffset>12870180</wp:posOffset>
            </wp:positionH>
            <wp:positionV relativeFrom="paragraph">
              <wp:posOffset>360045</wp:posOffset>
            </wp:positionV>
            <wp:extent cx="575945" cy="539750"/>
            <wp:effectExtent l="19050" t="0" r="0" b="0"/>
            <wp:wrapNone/>
            <wp:docPr id="125" name="Рисунок 125" descr="Копия эмблем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Копия эмблема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0" type="#_x0000_t202" style="position:absolute;margin-left:1055.9pt;margin-top:28.35pt;width:178pt;height:79.35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2041" w:rsidRDefault="00CC2041" w:rsidP="00CC20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Бюджетное  учреждение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ХМАО-Югры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  <w:p w:rsidR="00CC2041" w:rsidRPr="00CC2041" w:rsidRDefault="00CC2041" w:rsidP="00CC20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 w:rsidRPr="00CC20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Комплексный центр социального обслуживания населения </w:t>
                  </w:r>
                  <w:r w:rsidRPr="00CC20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Милосердие</w:t>
                  </w:r>
                  <w:r w:rsidRPr="00CC20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»</w:t>
                  </w:r>
                </w:p>
                <w:p w:rsidR="00CC2041" w:rsidRDefault="00CC2041" w:rsidP="00CC20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Организационно-методическое </w:t>
                  </w:r>
                </w:p>
                <w:p w:rsidR="00CC2041" w:rsidRDefault="00CC2041" w:rsidP="00CC20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 отделение</w:t>
                  </w:r>
                </w:p>
                <w:p w:rsidR="00CC2041" w:rsidRDefault="00CC2041" w:rsidP="00CC2041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CC20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3904" behindDoc="0" locked="0" layoutInCell="1" allowOverlap="1">
            <wp:simplePos x="0" y="0"/>
            <wp:positionH relativeFrom="column">
              <wp:posOffset>13276580</wp:posOffset>
            </wp:positionH>
            <wp:positionV relativeFrom="paragraph">
              <wp:posOffset>2283460</wp:posOffset>
            </wp:positionV>
            <wp:extent cx="2080260" cy="1440180"/>
            <wp:effectExtent l="228600" t="361950" r="205740" b="35052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09" b="19231"/>
                    <a:stretch>
                      <a:fillRect/>
                    </a:stretch>
                  </pic:blipFill>
                  <pic:spPr bwMode="auto">
                    <a:xfrm rot="1455589">
                      <a:off x="0" y="0"/>
                      <a:ext cx="208026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2" type="#_x0000_t202" style="position:absolute;margin-left:1010.55pt;margin-top:402.5pt;width:226.75pt;height:85.05pt;z-index:2516776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2041" w:rsidRDefault="00CC2041" w:rsidP="00CC2041">
                  <w:pPr>
                    <w:widowControl w:val="0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  <w:p w:rsidR="00CC2041" w:rsidRDefault="00CC2041" w:rsidP="00CC20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Семья   без  насилия—</w:t>
                  </w:r>
                </w:p>
                <w:p w:rsidR="00CC2041" w:rsidRPr="00CC2041" w:rsidRDefault="00CC2041" w:rsidP="00CC20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общество  без  террора.</w:t>
                  </w:r>
                </w:p>
                <w:p w:rsidR="00CC2041" w:rsidRDefault="00CC2041" w:rsidP="00CC2041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3" type="#_x0000_t202" style="position:absolute;margin-left:1067.25pt;margin-top:515.9pt;width:124.6pt;height:45.35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C2041" w:rsidRDefault="00CC2041" w:rsidP="00CC20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2014</w:t>
                  </w:r>
                </w:p>
                <w:p w:rsidR="00CC2041" w:rsidRDefault="00CC2041" w:rsidP="00CC20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4" type="#_x0000_t144" style="position:absolute;margin-left:1050.25pt;margin-top:153.05pt;width:158.75pt;height:124.7pt;z-index:25167974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20pt;font-weight:bold" fitshape="t" trim="t" string="Д Е Т И "/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55" type="#_x0000_t175" style="position:absolute;margin-left:1016.2pt;margin-top:243.75pt;width:221.1pt;height:249.45pt;z-index:251680768;mso-wrap-distance-left:2.88pt;mso-wrap-distance-top:2.88pt;mso-wrap-distance-right:2.88pt;mso-wrap-distance-bottom:2.88pt;mso-position-horizontal-relative:text;mso-position-vertical-relative:text" adj="72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16pt;font-weight:bold;v-text-kern:t" trim="t" fitpath="t" string="ПРОТИВ  ЖЕСТОКОСТИ &#10; "/>
          </v:shape>
        </w:pict>
      </w:r>
    </w:p>
    <w:p w:rsidR="00526F22" w:rsidRDefault="003F6A7C" w:rsidP="00DD708E">
      <w:pPr>
        <w:tabs>
          <w:tab w:val="left" w:pos="12976"/>
        </w:tabs>
      </w:pP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109" style="position:absolute;margin-left:999.2pt;margin-top:17pt;width:252.3pt;height:564.1pt;z-index:251672576" coordorigin="1126229,1068609" coordsize="22990,66455">
            <v:rect id="_x0000_s1110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11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2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3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4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5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6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7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18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DD708E">
        <w:tab/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129" style="position:absolute;margin-left:999.2pt;margin-top:17pt;width:252.3pt;height:564.1pt;z-index:251674624;mso-position-horizontal-relative:text;mso-position-vertical-relative:text" coordorigin="1126229,1068609" coordsize="22990,66455">
            <v:rect id="_x0000_s1130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31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2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3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4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5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6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7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8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119" style="position:absolute;margin-left:999.2pt;margin-top:17pt;width:252.3pt;height:564.1pt;z-index:251673600;mso-position-horizontal-relative:text;mso-position-vertical-relative:text" coordorigin="1126229,1068609" coordsize="22990,66455">
            <v:rect id="_x0000_s1120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21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2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3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4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5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6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7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8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526F22" w:rsidRDefault="003F6A7C" w:rsidP="000E5C21">
      <w:pPr>
        <w:tabs>
          <w:tab w:val="left" w:pos="12338"/>
        </w:tabs>
      </w:pP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6" style="position:absolute;margin-left:999.2pt;margin-top:17pt;width:252.3pt;height:564.1pt;z-index:251655168" coordorigin="1126229,1068609" coordsize="22990,66455">
            <v:rect id="_x0000_s1057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58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9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0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1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2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3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4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5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573E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4688" behindDoc="0" locked="0" layoutInCell="1" allowOverlap="1">
            <wp:simplePos x="0" y="0"/>
            <wp:positionH relativeFrom="column">
              <wp:posOffset>12870180</wp:posOffset>
            </wp:positionH>
            <wp:positionV relativeFrom="paragraph">
              <wp:posOffset>360045</wp:posOffset>
            </wp:positionV>
            <wp:extent cx="575945" cy="539750"/>
            <wp:effectExtent l="19050" t="0" r="0" b="0"/>
            <wp:wrapNone/>
            <wp:docPr id="42" name="Рисунок 42" descr="Копия эмблем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пия эмблема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7" type="#_x0000_t202" style="position:absolute;margin-left:1055.9pt;margin-top:28.35pt;width:178pt;height:79.35pt;z-index:2516561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Бюджетное  учреждение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ХМАО-Югры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  <w:p w:rsidR="00573E41" w:rsidRP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Комплексный центр социального обслуживания населения </w:t>
                  </w: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Милосердие</w:t>
                  </w: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»</w:t>
                  </w:r>
                </w:p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Организационно-методическое </w:t>
                  </w:r>
                </w:p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 отделение</w:t>
                  </w:r>
                </w:p>
                <w:p w:rsidR="00573E41" w:rsidRDefault="00573E41" w:rsidP="00573E41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573E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5712" behindDoc="0" locked="0" layoutInCell="1" allowOverlap="1">
            <wp:simplePos x="0" y="0"/>
            <wp:positionH relativeFrom="column">
              <wp:posOffset>13276580</wp:posOffset>
            </wp:positionH>
            <wp:positionV relativeFrom="paragraph">
              <wp:posOffset>2283460</wp:posOffset>
            </wp:positionV>
            <wp:extent cx="2080260" cy="1440180"/>
            <wp:effectExtent l="228600" t="361950" r="205740" b="35052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09" b="19231"/>
                    <a:stretch>
                      <a:fillRect/>
                    </a:stretch>
                  </pic:blipFill>
                  <pic:spPr bwMode="auto">
                    <a:xfrm rot="1455589">
                      <a:off x="0" y="0"/>
                      <a:ext cx="208026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9" type="#_x0000_t202" style="position:absolute;margin-left:1010.55pt;margin-top:402.5pt;width:226.75pt;height:85.05pt;z-index:2516572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3E41" w:rsidRDefault="00573E41" w:rsidP="00573E41">
                  <w:pPr>
                    <w:widowControl w:val="0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  <w:p w:rsidR="00573E41" w:rsidRDefault="00573E41" w:rsidP="00573E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Семья   без  насилия—</w:t>
                  </w:r>
                </w:p>
                <w:p w:rsidR="00573E41" w:rsidRPr="00573E41" w:rsidRDefault="00573E41" w:rsidP="00573E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общество  без  террора.</w:t>
                  </w:r>
                </w:p>
                <w:p w:rsidR="00573E41" w:rsidRDefault="00573E41" w:rsidP="00573E41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0" type="#_x0000_t202" style="position:absolute;margin-left:1067.25pt;margin-top:515.9pt;width:124.6pt;height:45.35pt;z-index:25165824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3E41" w:rsidRDefault="00573E41" w:rsidP="00573E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2014</w:t>
                  </w:r>
                </w:p>
                <w:p w:rsidR="00573E41" w:rsidRDefault="00573E41" w:rsidP="00573E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1" type="#_x0000_t144" style="position:absolute;margin-left:1050.25pt;margin-top:153.05pt;width:158.75pt;height:124.7pt;z-index:25165926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20pt;font-weight:bold" fitshape="t" trim="t" string="Д Е Т И "/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2" type="#_x0000_t175" style="position:absolute;margin-left:1016.2pt;margin-top:243.75pt;width:221.1pt;height:249.45pt;z-index:251660288;mso-wrap-distance-left:2.88pt;mso-wrap-distance-top:2.88pt;mso-wrap-distance-right:2.88pt;mso-wrap-distance-bottom:2.88pt;mso-position-horizontal-relative:text;mso-position-vertical-relative:text" adj="72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16pt;font-weight:bold;v-text-kern:t" trim="t" fitpath="t" string="ПРОТИВ  ЖЕСТОКОСТИ &#10; "/>
          </v:shape>
        </w:pict>
      </w:r>
      <w:r w:rsidR="000E5C21">
        <w:tab/>
      </w:r>
    </w:p>
    <w:p w:rsidR="00526F22" w:rsidRDefault="00573E41" w:rsidP="00573E41">
      <w:pPr>
        <w:tabs>
          <w:tab w:val="left" w:pos="11471"/>
        </w:tabs>
      </w:pPr>
      <w:r>
        <w:tab/>
      </w:r>
    </w:p>
    <w:p w:rsidR="00526F22" w:rsidRDefault="003F6A7C"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73" style="position:absolute;margin-left:999.2pt;margin-top:17pt;width:252.3pt;height:564.1pt;z-index:251661312" coordorigin="1126229,1068609" coordsize="22990,66455">
            <v:rect id="_x0000_s1074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75" style="position:absolute;left:1137493;top:1133768;width:11726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6" style="position:absolute;left:1126229;top:1133768;width:11495;height:1297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7" style="position:absolute;left:1137493;top:1068609;width:11726;height:1297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8" style="position:absolute;left:1126229;top:1068609;width:11495;height:1297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79" style="position:absolute;left:1126229;top:1068609;width:1050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80" style="position:absolute;left:1126229;top:1101860;width:1050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81" style="position:absolute;left:1148176;top:1068609;width:1043;height:344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82" style="position:absolute;left:1148176;top:1101860;width:1043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573E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6736" behindDoc="0" locked="0" layoutInCell="1" allowOverlap="1">
            <wp:simplePos x="0" y="0"/>
            <wp:positionH relativeFrom="column">
              <wp:posOffset>12870180</wp:posOffset>
            </wp:positionH>
            <wp:positionV relativeFrom="paragraph">
              <wp:posOffset>360045</wp:posOffset>
            </wp:positionV>
            <wp:extent cx="575945" cy="539750"/>
            <wp:effectExtent l="19050" t="0" r="0" b="0"/>
            <wp:wrapNone/>
            <wp:docPr id="59" name="Рисунок 59" descr="Копия эмблем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опия эмблема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4" type="#_x0000_t202" style="position:absolute;margin-left:1055.9pt;margin-top:28.35pt;width:178pt;height:79.35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Бюджетное  учреждение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ХМАО-Югры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  <w:p w:rsidR="00573E41" w:rsidRP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Комплексный центр социального обслуживания населения </w:t>
                  </w: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Милосердие</w:t>
                  </w:r>
                  <w:r w:rsidRPr="00573E41"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>»</w:t>
                  </w:r>
                </w:p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Организационно-методическое </w:t>
                  </w:r>
                </w:p>
                <w:p w:rsidR="00573E41" w:rsidRDefault="00573E41" w:rsidP="00573E41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  отделение</w:t>
                  </w:r>
                </w:p>
                <w:p w:rsidR="00573E41" w:rsidRDefault="00573E41" w:rsidP="00573E41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573E4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7760" behindDoc="0" locked="0" layoutInCell="1" allowOverlap="1">
            <wp:simplePos x="0" y="0"/>
            <wp:positionH relativeFrom="column">
              <wp:posOffset>13276580</wp:posOffset>
            </wp:positionH>
            <wp:positionV relativeFrom="paragraph">
              <wp:posOffset>2283460</wp:posOffset>
            </wp:positionV>
            <wp:extent cx="2080260" cy="1440180"/>
            <wp:effectExtent l="228600" t="361950" r="205740" b="35052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09" b="19231"/>
                    <a:stretch>
                      <a:fillRect/>
                    </a:stretch>
                  </pic:blipFill>
                  <pic:spPr bwMode="auto">
                    <a:xfrm rot="1455589">
                      <a:off x="0" y="0"/>
                      <a:ext cx="208026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6" type="#_x0000_t202" style="position:absolute;margin-left:1010.55pt;margin-top:402.5pt;width:226.75pt;height:85.05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3E41" w:rsidRDefault="00573E41" w:rsidP="00573E41">
                  <w:pPr>
                    <w:widowControl w:val="0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  <w:p w:rsidR="00573E41" w:rsidRDefault="00573E41" w:rsidP="00573E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Семья   без  насилия—</w:t>
                  </w:r>
                </w:p>
                <w:p w:rsidR="00573E41" w:rsidRPr="00573E41" w:rsidRDefault="00573E41" w:rsidP="00573E4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32"/>
                      <w:szCs w:val="32"/>
                    </w:rPr>
                    <w:t>общество  без  террора.</w:t>
                  </w:r>
                </w:p>
                <w:p w:rsidR="00573E41" w:rsidRDefault="00573E41" w:rsidP="00573E41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7" type="#_x0000_t202" style="position:absolute;margin-left:1067.25pt;margin-top:515.9pt;width:124.6pt;height:45.35pt;z-index:25166438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3E41" w:rsidRDefault="00573E41" w:rsidP="00573E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</w:rPr>
                    <w:t xml:space="preserve">Белоярский  </w:t>
                  </w:r>
                  <w:r>
                    <w:rPr>
                      <w:rFonts w:ascii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  <w:t>2014</w:t>
                  </w:r>
                </w:p>
                <w:p w:rsidR="00573E41" w:rsidRDefault="00573E41" w:rsidP="00573E41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8" type="#_x0000_t144" style="position:absolute;margin-left:1050.25pt;margin-top:153.05pt;width:158.75pt;height:124.7pt;z-index:25166540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20pt;font-weight:bold" fitshape="t" trim="t" string="Д Е Т И "/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9" type="#_x0000_t175" style="position:absolute;margin-left:1016.2pt;margin-top:243.75pt;width:221.1pt;height:249.45pt;z-index:251666432;mso-wrap-distance-left:2.88pt;mso-wrap-distance-top:2.88pt;mso-wrap-distance-right:2.88pt;mso-wrap-distance-bottom:2.88pt;mso-position-horizontal-relative:text;mso-position-vertical-relative:text" adj="72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Monotype Corsiva&quot;;font-size:16pt;font-weight:bold;v-text-kern:t" trim="t" fitpath="t" string="ПРОТИВ  ЖЕСТОКОСТИ &#10; "/>
          </v:shape>
        </w:pict>
      </w:r>
    </w:p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26F22" w:rsidRDefault="00526F22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573E41"/>
    <w:p w:rsidR="00573E41" w:rsidRDefault="003F6A7C">
      <w:r w:rsidRPr="003F6A7C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group id="_x0000_s1090" style="position:absolute;margin-left:14.85pt;margin-top:11pt;width:816.35pt;height:578.25pt;z-index:251667456" coordorigin="1054379,1068609" coordsize="94827,66455">
            <v:rect id="_x0000_s1091" style="position:absolute;left:1054379;top:1068609;width:94827;height:66456;visibility:hidden;mso-wrap-edited:f" fillcolor="blue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92" style="position:absolute;left:1100838;top:1133781;width:48368;height:128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3" style="position:absolute;left:1054379;top:1133781;width:47413;height:128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4" style="position:absolute;left:1100838;top:1068609;width:48368;height:128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5" style="position:absolute;left:1054379;top:1068609;width:47413;height:128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6" style="position:absolute;left:1054379;top:1068609;width:1294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7" style="position:absolute;left:1054379;top:1101860;width:1294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8" style="position:absolute;left:1147921;top:1068609;width:1285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99" style="position:absolute;left:1147921;top:1101860;width:1285;height:332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942225" w:rsidRDefault="003F6A7C"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1" type="#_x0000_t202" style="position:absolute;margin-left:291.9pt;margin-top:5.55pt;width:247.85pt;height:560.3pt;z-index:2516695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2225" w:rsidRDefault="00942225" w:rsidP="00942225">
                  <w:pPr>
                    <w:spacing w:after="0"/>
                    <w:ind w:firstLine="708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Что нужно знать </w:t>
                  </w:r>
                </w:p>
                <w:p w:rsidR="00942225" w:rsidRDefault="00942225" w:rsidP="00942225">
                  <w:pPr>
                    <w:spacing w:after="0"/>
                    <w:ind w:firstLine="708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о насилии?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ind w:firstLine="708"/>
                    <w:jc w:val="both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  <w:t>Виды насилия над детьми:</w:t>
                  </w:r>
                  <w:r>
                    <w:rPr>
                      <w:rFonts w:ascii="Times New Roman" w:hAnsi="Times New Roman"/>
                      <w:color w:val="FF0066"/>
                      <w:sz w:val="22"/>
                      <w:szCs w:val="22"/>
                    </w:rPr>
                    <w:t xml:space="preserve"> </w:t>
                  </w:r>
                  <w:r w:rsidR="00843788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физическое   насилие; </w:t>
                  </w:r>
                  <w: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пренебрежение нуждами; психологическое насилие;  сексуальное насилие.</w:t>
                  </w:r>
                </w:p>
                <w:p w:rsidR="00942225" w:rsidRDefault="00942225" w:rsidP="00942225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2"/>
                      <w:szCs w:val="22"/>
                    </w:rPr>
                    <w:t>Физическое  насилие</w:t>
                  </w:r>
                  <w:r>
                    <w:rPr>
                      <w:rFonts w:ascii="Times New Roman" w:hAnsi="Times New Roman"/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 это  преднамеренное нанесение травм и (или) повреждений ребенку,    которые вызывают серьезные (требующие            медицинской помощи)  нарушения  физического, психического  здоровья, отставание в развитии. </w:t>
                  </w:r>
                </w:p>
                <w:p w:rsidR="00942225" w:rsidRDefault="00942225" w:rsidP="00942225">
                  <w:pPr>
                    <w:spacing w:after="0"/>
                    <w:ind w:firstLine="708"/>
                    <w:jc w:val="both"/>
                    <w:rPr>
                      <w:i/>
                      <w:i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2"/>
                      <w:szCs w:val="22"/>
                    </w:rPr>
                    <w:t xml:space="preserve">Пренебрежение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основными нуждами      ребенка (</w:t>
                  </w:r>
                  <w: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моральная жестокость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) - это   отсутствие   со   стороны  взрослых  заботы  о  нем,  а  также   недобросовестное  выполнение обязанностей  по  воспитанию ребенка, в результате чего его здоровье и развитие нарушаются.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ind w:firstLine="708"/>
                    <w:jc w:val="both"/>
                    <w:rPr>
                      <w:i/>
                      <w:iCs/>
                      <w:color w:val="0000FF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FF"/>
                      <w:sz w:val="22"/>
                      <w:szCs w:val="22"/>
                    </w:rPr>
                    <w:t>Психологическое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(</w:t>
                  </w:r>
                  <w:r>
                    <w:rPr>
                      <w:i/>
                      <w:iCs/>
                      <w:color w:val="0000FF"/>
                      <w:sz w:val="22"/>
                      <w:szCs w:val="22"/>
                    </w:rPr>
                    <w:t>эмоциональное)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насилие– </w:t>
                  </w:r>
                  <w:proofErr w:type="gramStart"/>
                  <w:r>
                    <w:rPr>
                      <w:sz w:val="22"/>
                      <w:szCs w:val="22"/>
                    </w:rPr>
                    <w:t>эт</w:t>
                  </w:r>
                  <w:proofErr w:type="gramEnd"/>
                  <w:r>
                    <w:rPr>
                      <w:sz w:val="22"/>
                      <w:szCs w:val="22"/>
                    </w:rPr>
                    <w:t>о  однократное или постоянное  психическое     воздействие</w:t>
                  </w:r>
                  <w:r w:rsidRPr="0094222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на  ребенка или его отвержение со     стороны  взрослых,  вследствие  чего  у  ребенка  нарушаются эмоциональное развитие,   поведение   и   способность  к  социализации. </w:t>
                  </w:r>
                </w:p>
                <w:p w:rsidR="00942225" w:rsidRDefault="00942225" w:rsidP="009D33CA">
                  <w:pPr>
                    <w:pStyle w:val="a3"/>
                    <w:widowControl w:val="0"/>
                    <w:ind w:firstLine="70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FF"/>
                      <w:sz w:val="22"/>
                      <w:szCs w:val="22"/>
                    </w:rPr>
                    <w:t>Сексуальное насилие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- это вовлечение       ребенка в сексуальные действия, носящие характер сексуальной</w:t>
                  </w:r>
                  <w:r>
                    <w:rPr>
                      <w:sz w:val="22"/>
                      <w:szCs w:val="22"/>
                    </w:rPr>
                    <w:tab/>
                    <w:t xml:space="preserve">эксплуатации.                                                  Сексуальное насилие рассматривается как  вариант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особо жестокого обращения с детьми.   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ind w:firstLine="606"/>
                    <w:jc w:val="both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color w:val="0000FF"/>
                      <w:sz w:val="22"/>
                      <w:szCs w:val="22"/>
                    </w:rPr>
                    <w:t xml:space="preserve">Последствия жестокого обращения                            с детьми в семье:  </w:t>
                  </w:r>
                  <w:r>
                    <w:rPr>
                      <w:iCs/>
                      <w:sz w:val="22"/>
                      <w:szCs w:val="22"/>
                    </w:rPr>
                    <w:t xml:space="preserve">прежде всего  у ребенка формируется заниженная  самооценка, </w:t>
                  </w:r>
                  <w:r>
                    <w:rPr>
                      <w:sz w:val="22"/>
                      <w:szCs w:val="22"/>
                    </w:rPr>
                    <w:t xml:space="preserve">агрессивное,        аморальное,  преступное поведение; </w:t>
                  </w:r>
                  <w:r>
                    <w:rPr>
                      <w:iCs/>
                      <w:sz w:val="22"/>
                      <w:szCs w:val="22"/>
                    </w:rPr>
                    <w:t xml:space="preserve">дети совершают </w:t>
                  </w:r>
                  <w:r>
                    <w:rPr>
                      <w:sz w:val="22"/>
                      <w:szCs w:val="22"/>
                    </w:rPr>
                    <w:t>самовольные уходы из дома, вступают  в религиозные секты, объединяются   в неформальные группы с  криминальной и фашисткой направленностью;            переносят  модели негативного  поведения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во взрослую жизнь.                                  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5" type="#_x0000_t202" style="position:absolute;margin-left:26pt;margin-top:5.55pt;width:257.75pt;height:576.65pt;z-index:251671552" filled="f" stroked="f" insetpen="t" o:cliptowrap="t">
            <v:textbox style="mso-column-margin:2mm">
              <w:txbxContent>
                <w:p w:rsidR="00CC7CB8" w:rsidRPr="00D72E0D" w:rsidRDefault="00CC7CB8" w:rsidP="00EA7DE4">
                  <w:pPr>
                    <w:widowControl w:val="0"/>
                    <w:spacing w:after="0" w:line="240" w:lineRule="auto"/>
                    <w:ind w:right="192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FF0066"/>
                      <w:sz w:val="20"/>
                      <w:szCs w:val="20"/>
                    </w:rPr>
                    <w:t>Акция</w:t>
                  </w:r>
                </w:p>
                <w:p w:rsidR="00CC7CB8" w:rsidRPr="00D72E0D" w:rsidRDefault="00CC7CB8" w:rsidP="00EA7DE4">
                  <w:pPr>
                    <w:widowControl w:val="0"/>
                    <w:spacing w:after="0" w:line="240" w:lineRule="auto"/>
                    <w:ind w:right="192" w:firstLine="696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D72E0D">
                    <w:rPr>
                      <w:rFonts w:ascii="Times New Roman" w:hAnsi="Times New Roman"/>
                      <w:i/>
                      <w:iCs/>
                      <w:color w:val="0000FF"/>
                      <w:sz w:val="20"/>
                      <w:szCs w:val="20"/>
                    </w:rPr>
                    <w:t>«</w:t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  <w:t>Синяя лента апреля»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ind w:right="19" w:firstLine="696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0"/>
                      <w:szCs w:val="20"/>
                    </w:rPr>
                    <w:tab/>
                  </w:r>
                  <w:proofErr w:type="gramStart"/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FF0066"/>
                      <w:spacing w:val="3"/>
                      <w:sz w:val="20"/>
                      <w:szCs w:val="20"/>
                    </w:rPr>
                    <w:t>Акция</w:t>
                  </w:r>
                  <w:r w:rsidRPr="00D72E0D">
                    <w:rPr>
                      <w:rFonts w:ascii="Times New Roman" w:hAnsi="Times New Roman"/>
                      <w:i/>
                      <w:iCs/>
                      <w:spacing w:val="3"/>
                      <w:sz w:val="20"/>
                      <w:szCs w:val="20"/>
                    </w:rPr>
                    <w:t xml:space="preserve"> (от французского </w:t>
                  </w:r>
                  <w:r w:rsidRPr="00D72E0D">
                    <w:rPr>
                      <w:rFonts w:ascii="Times New Roman" w:hAnsi="Times New Roman"/>
                      <w:i/>
                      <w:iCs/>
                      <w:spacing w:val="3"/>
                      <w:sz w:val="20"/>
                      <w:szCs w:val="20"/>
                      <w:lang w:val="en-US"/>
                    </w:rPr>
                    <w:t>action </w:t>
                  </w:r>
                  <w:r w:rsidRPr="00D72E0D">
                    <w:rPr>
                      <w:rFonts w:ascii="Times New Roman" w:hAnsi="Times New Roman"/>
                      <w:i/>
                      <w:iCs/>
                      <w:spacing w:val="3"/>
                      <w:sz w:val="20"/>
                      <w:szCs w:val="20"/>
                    </w:rPr>
                    <w:t xml:space="preserve">- поступок, действие, дело, операция, </w:t>
                  </w:r>
                  <w:r w:rsidRPr="00D72E0D">
                    <w:rPr>
                      <w:rFonts w:ascii="Times New Roman" w:hAnsi="Times New Roman"/>
                      <w:i/>
                      <w:iCs/>
                      <w:spacing w:val="5"/>
                      <w:sz w:val="20"/>
                      <w:szCs w:val="20"/>
                    </w:rPr>
                    <w:t xml:space="preserve">активность, выступление) </w:t>
                  </w:r>
                  <w:r w:rsidRPr="00D72E0D">
                    <w:rPr>
                      <w:rFonts w:ascii="Times New Roman" w:hAnsi="Times New Roman"/>
                      <w:spacing w:val="5"/>
                      <w:sz w:val="20"/>
                      <w:szCs w:val="20"/>
                    </w:rPr>
                    <w:t>-</w:t>
                  </w:r>
                  <w:r w:rsidR="00D72E0D">
                    <w:rPr>
                      <w:rFonts w:ascii="Times New Roman" w:hAnsi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spacing w:val="5"/>
                      <w:sz w:val="20"/>
                      <w:szCs w:val="20"/>
                    </w:rPr>
                    <w:t>действие, предпринимаемое для  достижения</w:t>
                  </w:r>
                  <w:r w:rsidRPr="00D72E0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D72E0D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какой-либо  цели.</w:t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  <w:t xml:space="preserve">     </w:t>
                  </w:r>
                  <w:proofErr w:type="gramEnd"/>
                </w:p>
                <w:p w:rsidR="00CC7CB8" w:rsidRPr="00D72E0D" w:rsidRDefault="00CC7CB8" w:rsidP="00CC7CB8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bCs/>
                      <w:color w:val="00A1E4"/>
                      <w:sz w:val="20"/>
                      <w:szCs w:val="20"/>
                    </w:rPr>
                  </w:pPr>
                  <w:r w:rsidRPr="00D72E0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Символом  борьбы  с  жестоким    обращением  над детьми стала синяя лента. В апреле ее изображение появляется на плакатах, открытках, значках и т.д.  </w:t>
                  </w:r>
                  <w:r w:rsidRPr="00D72E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  <w:t>Почему  синий  цвет?</w:t>
                  </w:r>
                  <w:r w:rsidRPr="00D72E0D">
                    <w:rPr>
                      <w:rFonts w:ascii="Times New Roman" w:hAnsi="Times New Roman"/>
                      <w:sz w:val="20"/>
                      <w:szCs w:val="20"/>
                    </w:rPr>
                    <w:t xml:space="preserve">  Синий   цвет  </w:t>
                  </w:r>
                  <w:proofErr w:type="gramStart"/>
                  <w:r w:rsidRPr="00D72E0D">
                    <w:rPr>
                      <w:rFonts w:ascii="Times New Roman" w:hAnsi="Times New Roman"/>
                      <w:sz w:val="20"/>
                      <w:szCs w:val="20"/>
                    </w:rPr>
                    <w:t>символизирует</w:t>
                  </w:r>
                  <w:proofErr w:type="gramEnd"/>
                  <w:r w:rsidRPr="00D72E0D">
                    <w:rPr>
                      <w:rFonts w:ascii="Times New Roman" w:hAnsi="Times New Roman"/>
                      <w:sz w:val="20"/>
                      <w:szCs w:val="20"/>
                    </w:rPr>
                    <w:t xml:space="preserve">  синяки и напоминает о том, что  необходимо  защищать   детей  от  насилия и  жестокого  обращения. 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A1E4"/>
                      <w:sz w:val="20"/>
                      <w:szCs w:val="20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00A1E4"/>
                      <w:sz w:val="20"/>
                      <w:szCs w:val="20"/>
                    </w:rPr>
                    <w:t> 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>Что же такое  жестокое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обращение  с детьми  (насилие)?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  <w:t xml:space="preserve"> 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Жестокое обращение с детьми (насилие)— это любое поведение в отношении ребёнка, которое нарушает физическое или психическое благополучие, ставя под угрозу состояние его здоровья и развития. </w:t>
                  </w:r>
                </w:p>
                <w:p w:rsidR="00CC7CB8" w:rsidRPr="00D72E0D" w:rsidRDefault="00CC7CB8" w:rsidP="00CC7CB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Ребенок становится полноценной  личностью под     влиянием различных факторов, первым из которых является </w:t>
                  </w:r>
                  <w:r w:rsidRPr="00D72E0D">
                    <w:rPr>
                      <w:rFonts w:ascii="Times New Roman" w:hAnsi="Times New Roman"/>
                      <w:color w:val="FF0066"/>
                      <w:sz w:val="24"/>
                      <w:szCs w:val="24"/>
                    </w:rPr>
                    <w:t xml:space="preserve">семья.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>Воспитание ребенка, забота о его здоровье и благополучии требуют  от родителей много сил и терпения. Даже в благополучных семьях, где родители испытывают  искреннюю любовь</w:t>
                  </w:r>
                  <w:r w:rsid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привязанность к своим детям, могут использоваться  телесные   наказания, запугивание, лишение ребенка общения или прогулки. Но не всегда  родители знают, что это нарушение прав  детей,   причина возможных отклонений в психическом и  физическом развитии ребенка и  формы  насилия  или жестокого обращения, за которые они могут привлекаться  к ответственности.  Поэтому  насилие и жестокого обращения с детьми – это проблема, которую нужно не просто обсуждать, но и принимать меры по его решению.</w:t>
                  </w:r>
                </w:p>
                <w:p w:rsidR="00CC7CB8" w:rsidRPr="00D72E0D" w:rsidRDefault="00CC7CB8" w:rsidP="00CC7CB8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E0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CC7CB8" w:rsidRPr="00D72E0D" w:rsidRDefault="00CC7CB8" w:rsidP="00CC7CB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D72E0D">
                    <w:rPr>
                      <w:sz w:val="24"/>
                      <w:szCs w:val="24"/>
                    </w:rPr>
                    <w:t> </w:t>
                  </w:r>
                </w:p>
                <w:p w:rsidR="00AF40BE" w:rsidRPr="00D72E0D" w:rsidRDefault="00AF40BE" w:rsidP="00AF40BE">
                  <w:pPr>
                    <w:ind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F40BE" w:rsidRDefault="00AF40BE" w:rsidP="00AF40BE">
                  <w:pPr>
                    <w:ind w:firstLine="38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2" type="#_x0000_t202" style="position:absolute;margin-left:564.75pt;margin-top:5.55pt;width:248.35pt;height:567pt;z-index:251670528" filled="f" stroked="f" insetpen="t" o:cliptowrap="t">
            <v:textbox style="mso-column-margin:2mm">
              <w:txbxContent>
                <w:p w:rsidR="00942225" w:rsidRDefault="00942225" w:rsidP="00942225">
                  <w:pPr>
                    <w:pStyle w:val="a3"/>
                    <w:widowControl w:val="0"/>
                    <w:ind w:firstLine="708"/>
                    <w:jc w:val="center"/>
                    <w:rPr>
                      <w:b/>
                      <w:bCs/>
                      <w:color w:val="FF0066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0066"/>
                      <w:sz w:val="22"/>
                      <w:szCs w:val="22"/>
                    </w:rPr>
                    <w:t xml:space="preserve">Ответственность лиц, допускающих     </w:t>
                  </w:r>
                  <w:r>
                    <w:rPr>
                      <w:b/>
                      <w:bCs/>
                      <w:color w:val="FF0066"/>
                      <w:sz w:val="22"/>
                      <w:szCs w:val="22"/>
                    </w:rPr>
                    <w:tab/>
                    <w:t>насилие  и жестокое обращение с детьми</w:t>
                  </w:r>
                </w:p>
                <w:p w:rsidR="00942225" w:rsidRDefault="00942225" w:rsidP="0094222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 извне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942225" w:rsidRDefault="00942225" w:rsidP="0094222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</w:pPr>
                  <w:r w:rsidRPr="00942225"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  <w:t xml:space="preserve">           1.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2"/>
                      <w:szCs w:val="22"/>
                    </w:rPr>
                    <w:t>Административная ответственность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spacing w:line="24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Лица, допустившие пренебрежение     основными потребностями ребенка, не            исполняющие обязанностей по содержанию и воспитанию       несовершеннолетних,   подлежат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>административной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ответственности в соответствии с Кодексом Российской Федерации об административных  правонарушениях (ст. </w:t>
                  </w:r>
                  <w:r w:rsidRPr="00942225">
                    <w:rPr>
                      <w:sz w:val="22"/>
                      <w:szCs w:val="22"/>
                    </w:rPr>
                    <w:t xml:space="preserve">5.35). </w:t>
                  </w:r>
                  <w:r>
                    <w:rPr>
                      <w:sz w:val="22"/>
                      <w:szCs w:val="22"/>
                    </w:rPr>
                    <w:t xml:space="preserve">Рассмотрение дел по указанной статье относится к компетенции   комиссий по делам несовершеннолетних и защите их прав. 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spacing w:line="240" w:lineRule="auto"/>
                    <w:ind w:firstLine="708"/>
                    <w:jc w:val="both"/>
                    <w:rPr>
                      <w:b/>
                      <w:bCs/>
                      <w:color w:val="FF0066"/>
                      <w:sz w:val="22"/>
                      <w:szCs w:val="22"/>
                    </w:rPr>
                  </w:pPr>
                  <w:r w:rsidRPr="00942225">
                    <w:rPr>
                      <w:b/>
                      <w:bCs/>
                      <w:color w:val="FF0066"/>
                      <w:sz w:val="22"/>
                      <w:szCs w:val="22"/>
                    </w:rPr>
                    <w:t xml:space="preserve">2. </w:t>
                  </w:r>
                  <w:r>
                    <w:rPr>
                      <w:b/>
                      <w:bCs/>
                      <w:color w:val="FF0066"/>
                      <w:sz w:val="22"/>
                      <w:szCs w:val="22"/>
                    </w:rPr>
                    <w:t xml:space="preserve">Уголовная ответственность 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spacing w:line="240" w:lineRule="auto"/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Российское уголовное законодательство предусматривает ответственность лиц за все    виды физического и сексуального насилия над детьми, а также по ряду статей - за психическое насилие и за пренебрежение основными потребностями    детей, отсутствие заботы о них.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spacing w:line="240" w:lineRule="auto"/>
                    <w:ind w:firstLine="70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Жестокое обращение с ребенком может послужить основанием для привлечения родителей (законных представителей) к ответственности в соответствии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с семейным законодательством. </w:t>
                  </w:r>
                </w:p>
                <w:p w:rsidR="00942225" w:rsidRDefault="00942225" w:rsidP="00942225">
                  <w:pPr>
                    <w:pStyle w:val="a3"/>
                    <w:widowControl w:val="0"/>
                    <w:spacing w:line="240" w:lineRule="auto"/>
                    <w:ind w:firstLine="708"/>
                    <w:jc w:val="both"/>
                    <w:rPr>
                      <w:b/>
                      <w:bCs/>
                      <w:color w:val="FF0066"/>
                      <w:sz w:val="22"/>
                      <w:szCs w:val="22"/>
                    </w:rPr>
                  </w:pPr>
                  <w:r w:rsidRPr="00942225">
                    <w:rPr>
                      <w:b/>
                      <w:bCs/>
                      <w:color w:val="FF0066"/>
                      <w:sz w:val="22"/>
                      <w:szCs w:val="22"/>
                    </w:rPr>
                    <w:t>3.</w:t>
                  </w:r>
                  <w:r>
                    <w:rPr>
                      <w:b/>
                      <w:bCs/>
                      <w:color w:val="FF0066"/>
                      <w:sz w:val="22"/>
                      <w:szCs w:val="22"/>
                    </w:rPr>
                    <w:t>Дисциплинарная ответственность</w:t>
                  </w:r>
                </w:p>
                <w:p w:rsidR="00942225" w:rsidRPr="00942225" w:rsidRDefault="00942225" w:rsidP="0094222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Дисциплинарной ответственности могут быть подвергнуты должностные лица, в чьи     обязанности входит обеспечение воспитания,         содержания, обучения детей,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допустившие сокрытие или оставление без внимания фактов жестокого обращения с детьми.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ab/>
                  </w:r>
                </w:p>
                <w:p w:rsidR="00942225" w:rsidRDefault="00942225" w:rsidP="00942225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  <w:p w:rsidR="00942225" w:rsidRDefault="00942225" w:rsidP="00942225">
                  <w:pPr>
                    <w:ind w:firstLine="38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 w:rsidRPr="003F6A7C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0" type="#_x0000_t202" style="position:absolute;margin-left:-398.25pt;margin-top:22.65pt;width:262.75pt;height:549.9pt;z-index:25166848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2225" w:rsidRDefault="00942225" w:rsidP="00942225">
                  <w:pPr>
                    <w:widowControl w:val="0"/>
                    <w:ind w:right="192" w:firstLine="696"/>
                    <w:jc w:val="center"/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8"/>
                      <w:szCs w:val="28"/>
                    </w:rPr>
                    <w:t xml:space="preserve">Акция  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942225" w:rsidRDefault="00942225" w:rsidP="00942225">
                  <w:pPr>
                    <w:widowControl w:val="0"/>
                    <w:ind w:right="192" w:firstLine="696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942225">
                    <w:rPr>
                      <w:rFonts w:ascii="Times New Roman" w:hAnsi="Times New Roman"/>
                      <w:i/>
                      <w:iCs/>
                      <w:color w:val="0000FF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Синяя                 лента   апреля</w:t>
                  </w:r>
                  <w:r w:rsidRPr="0094222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2"/>
                      <w:szCs w:val="22"/>
                    </w:rPr>
                    <w:t xml:space="preserve">                                             </w:t>
                  </w:r>
                </w:p>
                <w:p w:rsidR="00942225" w:rsidRDefault="00942225" w:rsidP="00942225">
                  <w:pPr>
                    <w:widowControl w:val="0"/>
                    <w:ind w:right="19" w:firstLine="696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C0000"/>
                      <w:spacing w:val="3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FF0066"/>
                      <w:spacing w:val="3"/>
                      <w:sz w:val="22"/>
                      <w:szCs w:val="22"/>
                    </w:rPr>
                    <w:t>Акция</w:t>
                  </w:r>
                  <w:r>
                    <w:rPr>
                      <w:rFonts w:ascii="Times New Roman" w:hAnsi="Times New Roman"/>
                      <w:i/>
                      <w:iCs/>
                      <w:spacing w:val="3"/>
                      <w:sz w:val="22"/>
                      <w:szCs w:val="22"/>
                    </w:rPr>
                    <w:t xml:space="preserve"> (от французского </w:t>
                  </w:r>
                  <w:r>
                    <w:rPr>
                      <w:rFonts w:ascii="Times New Roman" w:hAnsi="Times New Roman"/>
                      <w:i/>
                      <w:iCs/>
                      <w:spacing w:val="3"/>
                      <w:sz w:val="22"/>
                      <w:szCs w:val="22"/>
                      <w:lang w:val="en-US"/>
                    </w:rPr>
                    <w:t>action </w:t>
                  </w:r>
                  <w:r w:rsidRPr="00942225">
                    <w:rPr>
                      <w:rFonts w:ascii="Times New Roman" w:hAnsi="Times New Roman"/>
                      <w:i/>
                      <w:iCs/>
                      <w:spacing w:val="3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spacing w:val="3"/>
                      <w:sz w:val="22"/>
                      <w:szCs w:val="22"/>
                    </w:rPr>
                    <w:t xml:space="preserve">поступок, действие, дело, операция, </w:t>
                  </w:r>
                  <w:r>
                    <w:rPr>
                      <w:rFonts w:ascii="Times New Roman" w:hAnsi="Times New Roman"/>
                      <w:i/>
                      <w:iCs/>
                      <w:spacing w:val="5"/>
                      <w:sz w:val="22"/>
                      <w:szCs w:val="22"/>
                    </w:rPr>
                    <w:t xml:space="preserve">активность, выступление) </w:t>
                  </w:r>
                  <w:proofErr w:type="gramStart"/>
                  <w:r>
                    <w:rPr>
                      <w:rFonts w:ascii="Times New Roman" w:hAnsi="Times New Roman"/>
                      <w:spacing w:val="5"/>
                      <w:sz w:val="22"/>
                      <w:szCs w:val="22"/>
                    </w:rPr>
                    <w:t>-д</w:t>
                  </w:r>
                  <w:proofErr w:type="gramEnd"/>
                  <w:r>
                    <w:rPr>
                      <w:rFonts w:ascii="Times New Roman" w:hAnsi="Times New Roman"/>
                      <w:spacing w:val="5"/>
                      <w:sz w:val="22"/>
                      <w:szCs w:val="22"/>
                    </w:rPr>
                    <w:t>ействие, предпринимаемое для  достижения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/>
                      <w:spacing w:val="-1"/>
                      <w:sz w:val="22"/>
                      <w:szCs w:val="22"/>
                    </w:rPr>
                    <w:t>какой-либо  цели.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2"/>
                      <w:szCs w:val="22"/>
                    </w:rPr>
                    <w:t xml:space="preserve">     </w:t>
                  </w:r>
                </w:p>
                <w:p w:rsidR="00942225" w:rsidRDefault="00942225" w:rsidP="00942225">
                  <w:pPr>
                    <w:ind w:firstLine="708"/>
                    <w:jc w:val="both"/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Символом  борьбы  с  жестоким    обращением  над детьми стала синяя лента. В апреле ее изображение появляется на плакатах, открытках, значках и т.д. 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2"/>
                      <w:szCs w:val="22"/>
                    </w:rPr>
                    <w:t>Почему  синий  цвет?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Синий   цвет 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символизирует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синяки и напоминает о том, что  необходимо  защищать   детей  от  насилия и  жестокого  обращения. 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  <w:t> 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>Что же такое  жестокое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66"/>
                      <w:sz w:val="24"/>
                      <w:szCs w:val="24"/>
                    </w:rPr>
                    <w:t xml:space="preserve"> обращение  с детьми  (насилие)?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A1E4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Жестокое обращение с детьми (насилие)— это любое поведение в отношении ребёнка, которое нарушает физическое или психическое благополучие, ставя под угрозу состояние его здоровья и развития. 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Ребенок становится полноценной  личностью под     влиянием различных факторов, первым из которых является </w:t>
                  </w:r>
                  <w:r>
                    <w:rPr>
                      <w:rFonts w:ascii="Times New Roman" w:hAnsi="Times New Roman"/>
                      <w:color w:val="FF0066"/>
                      <w:sz w:val="22"/>
                      <w:szCs w:val="22"/>
                    </w:rPr>
                    <w:t>семья.</w:t>
                  </w:r>
                  <w:r>
                    <w:rPr>
                      <w:rFonts w:ascii="Times New Roman" w:hAnsi="Times New Roman"/>
                      <w:color w:val="FF00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Воспитание ребенка, забота о его здоровье и благополучии требуют  от родителей много сил и терпения. Даже в благополучных семьях, где родители испытывают  искреннюю любовь и привязанность к своим детям, могут использоваться  телесные   наказания, запугивание, лишение ребенка общения или прогулки. Но не всегда  родители знают, что это нарушение прав  детей,   причина возможных отклонений в психическом и  физическом развитии ребенка и  формы  насилия  или жестокого обращения, за которые они могут привлекаться  к ответственности.  Поэтому  насилие и жестокого обращения с детьми – это проблема, которую нужно не просто обсуждать, но и принимать меры по его решению.</w:t>
                  </w:r>
                </w:p>
                <w:p w:rsidR="00942225" w:rsidRDefault="00942225" w:rsidP="00942225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  <w:r w:rsidR="00942225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-5057775</wp:posOffset>
            </wp:positionH>
            <wp:positionV relativeFrom="paragraph">
              <wp:posOffset>360045</wp:posOffset>
            </wp:positionV>
            <wp:extent cx="1800225" cy="1440180"/>
            <wp:effectExtent l="19050" t="0" r="9525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2" t="6293" r="7143" b="1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225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9808" behindDoc="0" locked="0" layoutInCell="1" allowOverlap="1">
            <wp:simplePos x="0" y="0"/>
            <wp:positionH relativeFrom="column">
              <wp:posOffset>-1457960</wp:posOffset>
            </wp:positionH>
            <wp:positionV relativeFrom="paragraph">
              <wp:posOffset>360045</wp:posOffset>
            </wp:positionV>
            <wp:extent cx="1250315" cy="1440180"/>
            <wp:effectExtent l="19050" t="0" r="6985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2225">
        <w:t xml:space="preserve">       </w:t>
      </w:r>
      <w:r w:rsidR="00601D7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-5057775</wp:posOffset>
            </wp:positionH>
            <wp:positionV relativeFrom="paragraph">
              <wp:posOffset>360045</wp:posOffset>
            </wp:positionV>
            <wp:extent cx="1800225" cy="1440180"/>
            <wp:effectExtent l="19050" t="0" r="9525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2" t="6293" r="7143" b="1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225" w:rsidRDefault="00942225" w:rsidP="00942225"/>
    <w:p w:rsidR="00601D79" w:rsidRDefault="00942225" w:rsidP="00942225">
      <w:pPr>
        <w:tabs>
          <w:tab w:val="left" w:pos="1620"/>
        </w:tabs>
      </w:pPr>
      <w:r>
        <w:tab/>
      </w:r>
    </w:p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Pr="00601D79" w:rsidRDefault="00601D79" w:rsidP="00601D79"/>
    <w:p w:rsidR="00601D79" w:rsidRDefault="00601D79" w:rsidP="00601D79"/>
    <w:p w:rsidR="00601D79" w:rsidRPr="00601D79" w:rsidRDefault="00601D79" w:rsidP="00601D79"/>
    <w:p w:rsidR="00601D79" w:rsidRDefault="00601D79" w:rsidP="00601D79"/>
    <w:p w:rsidR="00526F22" w:rsidRPr="00601D79" w:rsidRDefault="00601D79" w:rsidP="00601D79">
      <w:pPr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-5057775</wp:posOffset>
            </wp:positionH>
            <wp:positionV relativeFrom="paragraph">
              <wp:posOffset>360045</wp:posOffset>
            </wp:positionV>
            <wp:extent cx="1800225" cy="1440180"/>
            <wp:effectExtent l="19050" t="0" r="9525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2" t="6293" r="7143" b="1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26F22" w:rsidRPr="00601D79" w:rsidSect="00526F2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F22"/>
    <w:rsid w:val="000859E5"/>
    <w:rsid w:val="000E5C21"/>
    <w:rsid w:val="0010602D"/>
    <w:rsid w:val="002349FE"/>
    <w:rsid w:val="00317682"/>
    <w:rsid w:val="003F6A7C"/>
    <w:rsid w:val="0043360A"/>
    <w:rsid w:val="00526F22"/>
    <w:rsid w:val="00573E41"/>
    <w:rsid w:val="005876FB"/>
    <w:rsid w:val="005B42E6"/>
    <w:rsid w:val="00601D79"/>
    <w:rsid w:val="00602234"/>
    <w:rsid w:val="00771B7F"/>
    <w:rsid w:val="00843788"/>
    <w:rsid w:val="00916A53"/>
    <w:rsid w:val="00942225"/>
    <w:rsid w:val="009A4B8D"/>
    <w:rsid w:val="009D33CA"/>
    <w:rsid w:val="00A5723E"/>
    <w:rsid w:val="00AF40BE"/>
    <w:rsid w:val="00CC2041"/>
    <w:rsid w:val="00CC7CB8"/>
    <w:rsid w:val="00D72E0D"/>
    <w:rsid w:val="00DD708E"/>
    <w:rsid w:val="00DF0D56"/>
    <w:rsid w:val="00DF272A"/>
    <w:rsid w:val="00EA7DE4"/>
    <w:rsid w:val="00EE7878"/>
    <w:rsid w:val="00FA4E85"/>
    <w:rsid w:val="00FC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6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4">
    <w:name w:val="heading 4"/>
    <w:link w:val="40"/>
    <w:uiPriority w:val="9"/>
    <w:qFormat/>
    <w:rsid w:val="005B42E6"/>
    <w:pPr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42E6"/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paragraph" w:customStyle="1" w:styleId="msoorganizationname">
    <w:name w:val="msoorganizationname"/>
    <w:rsid w:val="005B42E6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sz w:val="24"/>
      <w:szCs w:val="24"/>
      <w:lang w:eastAsia="ru-RU"/>
    </w:rPr>
  </w:style>
  <w:style w:type="paragraph" w:customStyle="1" w:styleId="msoorganizationname2">
    <w:name w:val="msoorganizationname2"/>
    <w:rsid w:val="005B42E6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sz w:val="16"/>
      <w:szCs w:val="16"/>
      <w:lang w:eastAsia="ru-RU"/>
    </w:rPr>
  </w:style>
  <w:style w:type="paragraph" w:customStyle="1" w:styleId="msoaddress">
    <w:name w:val="msoaddress"/>
    <w:rsid w:val="005B42E6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ru-RU"/>
    </w:rPr>
  </w:style>
  <w:style w:type="paragraph" w:customStyle="1" w:styleId="a3">
    <w:name w:val="Стиль"/>
    <w:rsid w:val="005B42E6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4E24-CCE0-4207-BD1A-3DDFBA74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blablabla</dc:creator>
  <cp:lastModifiedBy>К 506 Зеленоград</cp:lastModifiedBy>
  <cp:revision>2</cp:revision>
  <dcterms:created xsi:type="dcterms:W3CDTF">2016-04-25T11:34:00Z</dcterms:created>
  <dcterms:modified xsi:type="dcterms:W3CDTF">2016-04-25T11:34:00Z</dcterms:modified>
</cp:coreProperties>
</file>